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w w:val="9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w w:val="9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w w:val="9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w w:val="9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关于推荐走好网上群众路线典型案例的通知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各高校党委宣传部，省教育管理信息中心：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为贯彻落实习近平总书记关于通过网络走群众路线的重要指示精神，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总结推广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"/>
          <w:sz w:val="32"/>
          <w:szCs w:val="32"/>
          <w:lang w:eastAsia="zh-CN"/>
        </w:rPr>
        <w:t>践行网上群众路线的经验做法，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中央网信办决定组织开展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eastAsia="zh-CN"/>
        </w:rPr>
        <w:t>“网聚‘政’能量共筑同心圆——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2020年各地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走好网上群众路线典型案例征集展示活动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根据省委网信办有关工作部署，请各单位对照要求积极推荐优秀典型案例（推荐类别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条件见附件1，各单位每类别可推荐1个）,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认真填写《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走好网上群众路线典型案例征集展示活动推荐表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》（见附件2）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。推荐的案例应具备典型性、创新性、示范性、精确性、可复制推广性等特点，原则上应为2019年以来工作成效突出的案例，已入选2019年度优秀案例的须有新进展新成效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相关纸质材料（盖章）请于8月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报送省委教育工委宣传部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（南昌市赣江南大道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2888号江西教育发展大厦2511办公室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），同时，发送电子版至邮箱：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1104979493@qq.com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"mailto:夏宇，86765700,1104979493@qq.com。"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夏宇，86765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700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935" w:leftChars="312" w:hanging="1280" w:hangingChars="4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走好网上群众路线典型案例征集展示活动推荐类别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934" w:leftChars="768" w:hanging="321" w:hanging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走好网上群众路线典型案例征集展示活动推荐表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中共江西省委教育工委宣传部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 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_GB2312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走好网上群众路线典型案例征集展示活动推荐类别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条件</w:t>
      </w:r>
    </w:p>
    <w:p>
      <w:pPr>
        <w:autoSpaceDE w:val="0"/>
        <w:autoSpaceDN w:val="0"/>
        <w:adjustRightInd w:val="0"/>
        <w:spacing w:line="560" w:lineRule="exac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优秀机构案例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推荐对象：以党政部门、事业单位、社会组织等身份走好网上群众路线等机构类主体。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推荐条件：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立场坚定，能够结合本部门、本单位工作实际，充分利用机构的官方网上发声渠道（如微博、微信、头条号、百度号、一点号等，抖音号，快手号以及小程序，手机客户端等各类平台），主动设置议题，回应网民关切，引导网民正确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支持党和国家大政方针以及重大工作部署；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对突发事件能够第一时间发布权威声音，掌握舆论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主动权，及时澄清网上谣言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，挤压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负面言论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传播空间，放大正面声音；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及时发现涉及本地区、本部门、本单位的舆论热点，及时回应、解疑释感；</w:t>
      </w:r>
    </w:p>
    <w:p>
      <w:pPr>
        <w:autoSpaceDE w:val="0"/>
        <w:autoSpaceDN w:val="0"/>
        <w:adjustRightInd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网络评论作品发布、阅读、转发、分享、评论等数量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多，粉丝数量大，传播力、引导力、影响力、公信力较强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优秀个人案例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推荐对象：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通过采写评论、发布微博微信等名种形式积极宣传党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的方针政策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、引导舆论，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传播正能量的党员干部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推荐条件：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政治立场坚定，及时有效借助微博，微信、头条号百度号、一点号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抖音号、快手号以及小程序、手机客户端等各类平台，主动设置议题，及时回应网民关切，引导网民正确理解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支持党和国家大政方针以及重大工作部署；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对突发事件能够第一时间发声，掌握舆论主动权，及时澄清网上谣言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，放大正面声音；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地及本地区、本部门、本单位的舆论热点，及时回应，解疑释感；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网络评论作品发布、阅读、转发、分享、评论等数量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多，粉丝数量大，传播力、引导力、影响力、公信力较强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三、优秀创意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案例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推荐对象：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创新方式方法，采用接地气，透“网气”、反响好的方式践行网上群众路线优秀案例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推荐条件：</w:t>
      </w:r>
    </w:p>
    <w:p>
      <w:pPr>
        <w:autoSpaceDE w:val="0"/>
        <w:autoSpaceDN w:val="0"/>
        <w:adjustRightInd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创新工作方式方法，密切联系群众、服务群众、解决人民群众实际困难，成效显著，网上反响良好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）具有较强的典型性、代表性；</w:t>
      </w:r>
    </w:p>
    <w:p>
      <w:pPr>
        <w:autoSpaceDE w:val="0"/>
        <w:autoSpaceDN w:val="0"/>
        <w:adjustRightInd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）创新内容呈现方式，应用新技术新手段，联系群众、服务群众，践行党的群众路线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优秀平台案例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推荐主体：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包括各种政务服务类、信息发布类、反映群众诉求的网站或相关平台、节目等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推荐条件：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创新利用互联网开设各类“网络问政”“为民办事”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“信息发布”</w:t>
      </w:r>
      <w:r>
        <w:rPr>
          <w:rFonts w:hint="eastAsia" w:ascii="仿宋_GB2312" w:hAnsi="仿宋_GB2312" w:eastAsia="仿宋_GB2312" w:cs="仿宋_GB2312"/>
          <w:sz w:val="32"/>
          <w:szCs w:val="32"/>
        </w:rPr>
        <w:t>类栏目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诉求。解决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群众难题</w:t>
      </w:r>
      <w:r>
        <w:rPr>
          <w:rFonts w:hint="eastAsia" w:ascii="仿宋_GB2312" w:hAnsi="仿宋_GB2312" w:eastAsia="仿宋_GB2312" w:cs="仿宋_GB2312"/>
          <w:sz w:val="32"/>
          <w:szCs w:val="32"/>
        </w:rPr>
        <w:t>、集纳民众智慧方面有切实措施，搭建起了民众与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良性互动渠道，在本地本校本系统获得各方认可，具有一定的群众基础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，反响良好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走好网上群众路线典型案例征集展示活动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bCs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推荐表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tbl>
      <w:tblPr>
        <w:tblStyle w:val="4"/>
        <w:tblW w:w="894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86"/>
        <w:gridCol w:w="866"/>
        <w:gridCol w:w="1545"/>
        <w:gridCol w:w="135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（报送人）</w:t>
            </w:r>
          </w:p>
        </w:tc>
        <w:tc>
          <w:tcPr>
            <w:tcW w:w="1586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6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4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2115" w:type="dxa"/>
          </w:tcPr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86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6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54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2115" w:type="dxa"/>
          </w:tcPr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7462" w:type="dxa"/>
            <w:gridSpan w:val="5"/>
          </w:tcPr>
          <w:p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XX省XX市XX单位XXX职务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类别</w:t>
            </w:r>
          </w:p>
        </w:tc>
        <w:tc>
          <w:tcPr>
            <w:tcW w:w="7462" w:type="dxa"/>
            <w:gridSpan w:val="5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优秀机构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案例     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个人案例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○优秀创意案例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○优秀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平台案例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案例名称</w:t>
            </w:r>
          </w:p>
        </w:tc>
        <w:tc>
          <w:tcPr>
            <w:tcW w:w="7462" w:type="dxa"/>
            <w:gridSpan w:val="5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</w:trPr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事迹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字以内）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注：推荐材料注重数据说话，避免过多使用描述性语句，请附上网上相关账号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作品、案例链接。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所在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2020年   月   日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5880" w:firstLineChars="21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（盖章）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省级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网信办意见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2020年   月   日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5880" w:firstLineChars="2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（盖章） 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25F91"/>
    <w:rsid w:val="027B22A0"/>
    <w:rsid w:val="06A25F91"/>
    <w:rsid w:val="31644998"/>
    <w:rsid w:val="60543197"/>
    <w:rsid w:val="7AB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2020-08-05T06:24:00Z</dcterms:created>
  <dc:creator>Lenovo</dc:creator>
  <cp:lastModifiedBy>Lenovo</cp:lastModifiedBy>
  <cp:lastPrinted>2020-08-06T10:22:00Z</cp:lastPrinted>
  <dcterms:modified xsi:type="dcterms:W3CDTF">2020-08-07T06:08:14Z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